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2F1AA">
      <w:pPr>
        <w:adjustRightIn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中山大学环境科学与工程学院关于公布202</w:t>
      </w:r>
      <w:r>
        <w:rPr>
          <w:rFonts w:hint="eastAsia" w:eastAsia="方正小标宋简体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年以“申请-考核”制招收博士研究生</w:t>
      </w:r>
    </w:p>
    <w:p w14:paraId="168A68D8">
      <w:pPr>
        <w:adjustRightIn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考核安排的通知</w:t>
      </w:r>
    </w:p>
    <w:p w14:paraId="56E4E1BC">
      <w:pPr>
        <w:spacing w:line="520" w:lineRule="exact"/>
        <w:jc w:val="center"/>
        <w:rPr>
          <w:rFonts w:eastAsia="仿宋_GB2312"/>
          <w:bCs/>
          <w:sz w:val="32"/>
          <w:szCs w:val="32"/>
        </w:rPr>
      </w:pPr>
    </w:p>
    <w:p w14:paraId="25B4DD23">
      <w:pPr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各位考生：</w:t>
      </w:r>
    </w:p>
    <w:p w14:paraId="26945A83">
      <w:pPr>
        <w:spacing w:line="52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根据《中山大学环境科学与工程学院202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年以“申请-考核”制招收博士研究生实施办法</w:t>
      </w:r>
      <w:r>
        <w:rPr>
          <w:rFonts w:eastAsia="仿宋_GB2312"/>
          <w:bCs/>
          <w:sz w:val="28"/>
          <w:szCs w:val="28"/>
        </w:rPr>
        <w:t>》，环境科学与工程学院202</w:t>
      </w:r>
      <w:r>
        <w:rPr>
          <w:rFonts w:hint="eastAsia"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年以“申请-考核”制招收博士研究生考核将于202</w:t>
      </w:r>
      <w:r>
        <w:rPr>
          <w:rFonts w:hint="eastAsia"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至</w:t>
      </w:r>
      <w:r>
        <w:rPr>
          <w:rFonts w:hint="eastAsia" w:eastAsia="仿宋_GB2312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日在广州进行，具体安排如下：</w:t>
      </w:r>
    </w:p>
    <w:p w14:paraId="2461226B">
      <w:pPr>
        <w:widowControl/>
        <w:shd w:val="clear" w:color="auto" w:fill="FFFFFF"/>
        <w:spacing w:before="156" w:beforeLines="50" w:after="156" w:afterLines="50" w:line="52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一、</w:t>
      </w:r>
      <w:r>
        <w:rPr>
          <w:rFonts w:eastAsia="仿宋_GB2312"/>
          <w:b/>
          <w:bCs/>
          <w:sz w:val="28"/>
          <w:szCs w:val="28"/>
        </w:rPr>
        <w:t>报到及资格核查</w:t>
      </w:r>
    </w:p>
    <w:p w14:paraId="3D7219A5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（一）</w:t>
      </w:r>
      <w:r>
        <w:rPr>
          <w:rFonts w:eastAsia="仿宋_GB2312"/>
          <w:bCs/>
          <w:sz w:val="28"/>
          <w:szCs w:val="28"/>
        </w:rPr>
        <w:t>报到时间</w:t>
      </w:r>
    </w:p>
    <w:p w14:paraId="5D4EA050">
      <w:pPr>
        <w:widowControl/>
        <w:shd w:val="clear" w:color="auto" w:fill="FFFFFF"/>
        <w:spacing w:line="520" w:lineRule="exact"/>
        <w:ind w:firstLine="562" w:firstLineChars="20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202</w:t>
      </w:r>
      <w:r>
        <w:rPr>
          <w:rFonts w:hint="eastAsia" w:eastAsia="仿宋_GB2312"/>
          <w:b/>
          <w:bCs/>
          <w:sz w:val="28"/>
          <w:szCs w:val="28"/>
        </w:rPr>
        <w:t>5</w:t>
      </w:r>
      <w:r>
        <w:rPr>
          <w:rFonts w:eastAsia="仿宋_GB2312"/>
          <w:b/>
          <w:bCs/>
          <w:sz w:val="28"/>
          <w:szCs w:val="28"/>
        </w:rPr>
        <w:t>年</w:t>
      </w:r>
      <w:r>
        <w:rPr>
          <w:rFonts w:hint="eastAsia" w:eastAsia="仿宋_GB2312"/>
          <w:b/>
          <w:bCs/>
          <w:sz w:val="28"/>
          <w:szCs w:val="28"/>
        </w:rPr>
        <w:t>1</w:t>
      </w:r>
      <w:r>
        <w:rPr>
          <w:rFonts w:eastAsia="仿宋_GB2312"/>
          <w:b/>
          <w:bCs/>
          <w:sz w:val="28"/>
          <w:szCs w:val="28"/>
        </w:rPr>
        <w:t>月</w:t>
      </w:r>
      <w:r>
        <w:rPr>
          <w:rFonts w:hint="eastAsia" w:eastAsia="仿宋_GB2312"/>
          <w:b/>
          <w:bCs/>
          <w:sz w:val="28"/>
          <w:szCs w:val="28"/>
        </w:rPr>
        <w:t>10</w:t>
      </w:r>
      <w:r>
        <w:rPr>
          <w:rFonts w:eastAsia="仿宋_GB2312"/>
          <w:b/>
          <w:bCs/>
          <w:sz w:val="28"/>
          <w:szCs w:val="28"/>
        </w:rPr>
        <w:t>日</w:t>
      </w:r>
      <w:r>
        <w:rPr>
          <w:rFonts w:hint="eastAsia" w:eastAsia="仿宋_GB2312"/>
          <w:b/>
          <w:bCs/>
          <w:sz w:val="28"/>
          <w:szCs w:val="28"/>
        </w:rPr>
        <w:t>（周五）</w:t>
      </w:r>
      <w:r>
        <w:rPr>
          <w:rFonts w:eastAsia="仿宋_GB2312"/>
          <w:b/>
          <w:bCs/>
          <w:sz w:val="28"/>
          <w:szCs w:val="28"/>
        </w:rPr>
        <w:t>上午</w:t>
      </w:r>
      <w:r>
        <w:rPr>
          <w:rFonts w:hint="eastAsia" w:eastAsia="仿宋_GB2312"/>
          <w:b/>
          <w:bCs/>
          <w:sz w:val="28"/>
          <w:szCs w:val="28"/>
        </w:rPr>
        <w:t>10:00</w:t>
      </w:r>
      <w:r>
        <w:rPr>
          <w:rFonts w:eastAsia="仿宋_GB2312"/>
          <w:b/>
          <w:bCs/>
          <w:sz w:val="28"/>
          <w:szCs w:val="28"/>
        </w:rPr>
        <w:t>-11:30</w:t>
      </w:r>
    </w:p>
    <w:p w14:paraId="2C6900F2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（二）</w:t>
      </w:r>
      <w:r>
        <w:rPr>
          <w:rFonts w:eastAsia="仿宋_GB2312"/>
          <w:bCs/>
          <w:sz w:val="28"/>
          <w:szCs w:val="28"/>
        </w:rPr>
        <w:t>报到地点</w:t>
      </w:r>
    </w:p>
    <w:p w14:paraId="5355FC42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eastAsia" w:eastAsia="仿宋_GB2312"/>
          <w:bCs/>
          <w:sz w:val="28"/>
          <w:szCs w:val="28"/>
          <w:lang w:val="en-US" w:eastAsia="zh-CN"/>
        </w:rPr>
      </w:pPr>
      <w:r>
        <w:rPr>
          <w:rFonts w:eastAsia="仿宋_GB2312"/>
          <w:bCs/>
          <w:sz w:val="28"/>
          <w:szCs w:val="28"/>
        </w:rPr>
        <w:t>中山大学</w:t>
      </w:r>
      <w:r>
        <w:rPr>
          <w:rFonts w:hint="eastAsia" w:eastAsia="仿宋_GB2312"/>
          <w:bCs/>
          <w:sz w:val="28"/>
          <w:szCs w:val="28"/>
        </w:rPr>
        <w:t>广州校区东校园</w:t>
      </w:r>
      <w:r>
        <w:rPr>
          <w:rFonts w:eastAsia="仿宋_GB2312"/>
          <w:bCs/>
          <w:sz w:val="28"/>
          <w:szCs w:val="28"/>
        </w:rPr>
        <w:t>环境科学与工程学院B103</w:t>
      </w:r>
      <w:r>
        <w:rPr>
          <w:rFonts w:hint="eastAsia" w:eastAsia="仿宋_GB2312"/>
          <w:bCs/>
          <w:sz w:val="28"/>
          <w:szCs w:val="28"/>
          <w:lang w:val="en-US" w:eastAsia="zh-CN"/>
        </w:rPr>
        <w:t>教室</w:t>
      </w:r>
    </w:p>
    <w:p w14:paraId="24BB6099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hint="default" w:eastAsia="仿宋_GB2312"/>
          <w:bCs/>
          <w:sz w:val="28"/>
          <w:szCs w:val="28"/>
          <w:lang w:val="en-US" w:eastAsia="zh-CN"/>
        </w:rPr>
      </w:pPr>
      <w:r>
        <w:rPr>
          <w:rFonts w:eastAsia="仿宋_GB2312"/>
          <w:bCs/>
          <w:sz w:val="28"/>
          <w:szCs w:val="28"/>
        </w:rPr>
        <w:t>地址：广州市番禺区大学城外环东路132号</w:t>
      </w:r>
      <w:r>
        <w:rPr>
          <w:rFonts w:hint="eastAsia" w:eastAsia="仿宋_GB2312"/>
          <w:bCs/>
          <w:sz w:val="28"/>
          <w:szCs w:val="28"/>
          <w:lang w:val="en-US" w:eastAsia="zh-CN"/>
        </w:rPr>
        <w:t>樱园2号楼</w:t>
      </w:r>
    </w:p>
    <w:p w14:paraId="43758148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（三）</w:t>
      </w:r>
      <w:r>
        <w:rPr>
          <w:rFonts w:eastAsia="仿宋_GB2312"/>
          <w:bCs/>
          <w:sz w:val="28"/>
          <w:szCs w:val="28"/>
        </w:rPr>
        <w:t>报到说明</w:t>
      </w:r>
    </w:p>
    <w:p w14:paraId="0DED8DBD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报到时考生须携带以下证件材料供学院审查，验证合格者方可参加笔试、面试综合考核环节：</w:t>
      </w:r>
    </w:p>
    <w:p w14:paraId="20DE5311">
      <w:pPr>
        <w:numPr>
          <w:ilvl w:val="0"/>
          <w:numId w:val="1"/>
        </w:numPr>
        <w:adjustRightInd w:val="0"/>
        <w:spacing w:line="560" w:lineRule="exact"/>
        <w:ind w:left="70" w:leftChars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身份证原件</w:t>
      </w:r>
      <w:r>
        <w:rPr>
          <w:rFonts w:hint="eastAsia" w:eastAsia="仿宋_GB2312"/>
          <w:sz w:val="28"/>
          <w:szCs w:val="28"/>
        </w:rPr>
        <w:t>。</w:t>
      </w:r>
    </w:p>
    <w:p w14:paraId="0424ED4D">
      <w:pPr>
        <w:numPr>
          <w:ilvl w:val="0"/>
          <w:numId w:val="1"/>
        </w:numPr>
        <w:adjustRightInd w:val="0"/>
        <w:spacing w:line="560" w:lineRule="exact"/>
        <w:ind w:left="70" w:leftChars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硕士毕业证书和学位证书原件（仅非应届硕士生</w:t>
      </w:r>
      <w:r>
        <w:rPr>
          <w:rFonts w:hint="eastAsia" w:eastAsia="仿宋_GB2312"/>
          <w:sz w:val="28"/>
          <w:szCs w:val="28"/>
        </w:rPr>
        <w:t>提供审核</w:t>
      </w:r>
      <w:r>
        <w:rPr>
          <w:rFonts w:eastAsia="仿宋_GB2312"/>
          <w:sz w:val="28"/>
          <w:szCs w:val="28"/>
        </w:rPr>
        <w:t>），境外学位学历必须提交教育部留学服务中心出具的认证报告原件。</w:t>
      </w:r>
    </w:p>
    <w:p w14:paraId="005A3BA3">
      <w:pPr>
        <w:numPr>
          <w:ilvl w:val="0"/>
          <w:numId w:val="1"/>
        </w:numPr>
        <w:adjustRightInd w:val="0"/>
        <w:spacing w:line="560" w:lineRule="exact"/>
        <w:ind w:left="70" w:leftChars="0" w:firstLine="56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学生证原件（仅应届硕士生</w:t>
      </w:r>
      <w:r>
        <w:rPr>
          <w:rFonts w:hint="eastAsia" w:eastAsia="仿宋_GB2312"/>
          <w:sz w:val="28"/>
          <w:szCs w:val="28"/>
        </w:rPr>
        <w:t>提供审核</w:t>
      </w:r>
      <w:r>
        <w:rPr>
          <w:rFonts w:eastAsia="仿宋_GB2312"/>
          <w:sz w:val="28"/>
          <w:szCs w:val="28"/>
        </w:rPr>
        <w:t>）。</w:t>
      </w:r>
    </w:p>
    <w:p w14:paraId="7862BBAE">
      <w:pPr>
        <w:widowControl/>
        <w:shd w:val="clear" w:color="auto" w:fill="FFFFFF"/>
        <w:spacing w:line="520" w:lineRule="exact"/>
        <w:jc w:val="left"/>
        <w:rPr>
          <w:rFonts w:eastAsia="仿宋_GB2312"/>
          <w:b/>
          <w:bCs w:val="0"/>
          <w:color w:val="auto"/>
          <w:sz w:val="28"/>
          <w:szCs w:val="28"/>
        </w:rPr>
      </w:pPr>
      <w:r>
        <w:rPr>
          <w:rFonts w:eastAsia="仿宋_GB2312"/>
          <w:b/>
          <w:bCs w:val="0"/>
          <w:color w:val="auto"/>
          <w:sz w:val="28"/>
          <w:szCs w:val="28"/>
        </w:rPr>
        <w:t>备注：凡通过“申请-考核”制博士研究生综合考核资格确认的考生都需</w:t>
      </w:r>
      <w:r>
        <w:rPr>
          <w:rFonts w:hint="eastAsia" w:eastAsia="仿宋_GB2312"/>
          <w:b/>
          <w:bCs w:val="0"/>
          <w:color w:val="auto"/>
          <w:sz w:val="28"/>
          <w:szCs w:val="28"/>
          <w:lang w:val="en-US" w:eastAsia="zh-CN"/>
        </w:rPr>
        <w:t>当天现场</w:t>
      </w:r>
      <w:r>
        <w:rPr>
          <w:rFonts w:eastAsia="仿宋_GB2312"/>
          <w:b/>
          <w:bCs w:val="0"/>
          <w:color w:val="auto"/>
          <w:sz w:val="28"/>
          <w:szCs w:val="28"/>
        </w:rPr>
        <w:t>报到，逾期未报到者视为自动放弃考核资格。凡未带以上资料者，取消综合考核资格</w:t>
      </w:r>
      <w:r>
        <w:rPr>
          <w:rFonts w:hint="eastAsia" w:eastAsia="仿宋_GB2312"/>
          <w:b/>
          <w:bCs w:val="0"/>
          <w:color w:val="auto"/>
          <w:sz w:val="28"/>
          <w:szCs w:val="28"/>
        </w:rPr>
        <w:t>。</w:t>
      </w:r>
    </w:p>
    <w:p w14:paraId="7EC6FF7D">
      <w:pPr>
        <w:widowControl/>
        <w:shd w:val="clear" w:color="auto" w:fill="FFFFFF"/>
        <w:spacing w:line="52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二、笔试</w:t>
      </w:r>
    </w:p>
    <w:tbl>
      <w:tblPr>
        <w:tblStyle w:val="6"/>
        <w:tblpPr w:leftFromText="180" w:rightFromText="180" w:vertAnchor="text" w:horzAnchor="margin" w:tblpXSpec="center" w:tblpY="299"/>
        <w:tblW w:w="828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01"/>
        <w:gridCol w:w="3118"/>
        <w:gridCol w:w="2059"/>
      </w:tblGrid>
      <w:tr w14:paraId="6B2327F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445339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399270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考试科目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B3BFA2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0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0CB87BD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地点</w:t>
            </w:r>
          </w:p>
        </w:tc>
      </w:tr>
      <w:tr w14:paraId="1B548D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C1F5F1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环境科学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50115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环境科学专业综合知识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075701">
            <w:pPr>
              <w:widowControl/>
              <w:spacing w:line="52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sz w:val="28"/>
                <w:szCs w:val="28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sz w:val="28"/>
                <w:szCs w:val="28"/>
              </w:rPr>
              <w:t>日下午13:30-16:30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162B6">
            <w:pPr>
              <w:widowControl/>
              <w:spacing w:line="52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东校园环境大楼</w:t>
            </w:r>
            <w:r>
              <w:rPr>
                <w:rFonts w:hint="eastAsia" w:eastAsia="仿宋_GB2312"/>
                <w:bCs/>
                <w:sz w:val="28"/>
                <w:szCs w:val="28"/>
              </w:rPr>
              <w:t>B202</w:t>
            </w:r>
          </w:p>
        </w:tc>
      </w:tr>
      <w:tr w14:paraId="159B7BD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4EB25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ADAABB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环境工程专业综合知识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B9BEE">
            <w:pPr>
              <w:widowControl/>
              <w:spacing w:line="52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sz w:val="28"/>
                <w:szCs w:val="28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>10</w:t>
            </w:r>
            <w:r>
              <w:rPr>
                <w:rFonts w:eastAsia="仿宋_GB2312"/>
                <w:bCs/>
                <w:sz w:val="28"/>
                <w:szCs w:val="28"/>
              </w:rPr>
              <w:t>日下午13:30-16:30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9C4B1">
            <w:pPr>
              <w:widowControl/>
              <w:spacing w:line="52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东校园环境大楼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B204</w:t>
            </w:r>
          </w:p>
        </w:tc>
      </w:tr>
    </w:tbl>
    <w:p w14:paraId="08EBA4A8">
      <w:pPr>
        <w:widowControl/>
        <w:shd w:val="clear" w:color="auto" w:fill="FFFFFF"/>
        <w:spacing w:line="520" w:lineRule="exac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备注：</w:t>
      </w:r>
      <w:r>
        <w:rPr>
          <w:rFonts w:eastAsia="仿宋_GB2312"/>
          <w:bCs/>
          <w:sz w:val="28"/>
          <w:szCs w:val="28"/>
        </w:rPr>
        <w:t>参加笔试考生请提前15分钟入场，将身份证及准考证放置桌面左上角备查。考试时关闭各类通讯工具，除必要的考试用具外，其他物品一律放在试室前面。</w:t>
      </w:r>
      <w:r>
        <w:rPr>
          <w:rFonts w:hint="eastAsia" w:eastAsia="仿宋_GB2312"/>
          <w:b/>
          <w:sz w:val="28"/>
          <w:szCs w:val="28"/>
        </w:rPr>
        <w:t>考试存在违纪者，直接取消考核资格。</w:t>
      </w:r>
    </w:p>
    <w:p w14:paraId="53186C90">
      <w:pPr>
        <w:widowControl/>
        <w:shd w:val="clear" w:color="auto" w:fill="FFFFFF"/>
        <w:spacing w:before="156" w:beforeLines="50" w:after="156" w:afterLines="50" w:line="52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三、面试</w:t>
      </w:r>
    </w:p>
    <w:tbl>
      <w:tblPr>
        <w:tblStyle w:val="6"/>
        <w:tblW w:w="88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6751"/>
      </w:tblGrid>
      <w:tr w14:paraId="5239DC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09BE9B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6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E22888">
            <w:pPr>
              <w:widowControl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</w:tr>
      <w:tr w14:paraId="42653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D56DAA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环境科学</w:t>
            </w:r>
          </w:p>
        </w:tc>
        <w:tc>
          <w:tcPr>
            <w:tcW w:w="6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DCDF08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>11-12</w:t>
            </w:r>
            <w:r>
              <w:rPr>
                <w:rFonts w:eastAsia="仿宋_GB2312"/>
                <w:bCs/>
                <w:sz w:val="28"/>
                <w:szCs w:val="28"/>
              </w:rPr>
              <w:t>日上午8:30开始</w:t>
            </w:r>
          </w:p>
        </w:tc>
      </w:tr>
      <w:tr w14:paraId="05CAC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5567CB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环境工程</w:t>
            </w:r>
          </w:p>
        </w:tc>
        <w:tc>
          <w:tcPr>
            <w:tcW w:w="6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BADE3">
            <w:pPr>
              <w:widowControl/>
              <w:spacing w:line="52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202</w:t>
            </w: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/>
                <w:bCs/>
                <w:sz w:val="28"/>
                <w:szCs w:val="28"/>
              </w:rPr>
              <w:t>11-12</w:t>
            </w:r>
            <w:r>
              <w:rPr>
                <w:rFonts w:eastAsia="仿宋_GB2312"/>
                <w:bCs/>
                <w:sz w:val="28"/>
                <w:szCs w:val="28"/>
              </w:rPr>
              <w:t>日上午8:30开始</w:t>
            </w:r>
          </w:p>
        </w:tc>
      </w:tr>
      <w:tr w14:paraId="09739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40C95">
            <w:pPr>
              <w:widowControl/>
              <w:spacing w:line="52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考生按报考导师分组进行面试，具体考场和顺序在面试</w:t>
            </w:r>
            <w:r>
              <w:rPr>
                <w:rFonts w:hint="eastAsia" w:eastAsia="仿宋_GB2312"/>
                <w:bCs/>
                <w:sz w:val="28"/>
                <w:szCs w:val="28"/>
              </w:rPr>
              <w:t>前一天晚上</w:t>
            </w:r>
            <w:r>
              <w:rPr>
                <w:rFonts w:eastAsia="仿宋_GB2312"/>
                <w:bCs/>
                <w:sz w:val="28"/>
                <w:szCs w:val="28"/>
              </w:rPr>
              <w:t>公布</w:t>
            </w:r>
          </w:p>
        </w:tc>
      </w:tr>
    </w:tbl>
    <w:p w14:paraId="327D89E0">
      <w:pPr>
        <w:widowControl/>
        <w:shd w:val="clear" w:color="auto" w:fill="FFFFFF"/>
        <w:spacing w:line="520" w:lineRule="exact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</w:p>
    <w:p w14:paraId="151F2F3E">
      <w:pPr>
        <w:spacing w:line="52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1. 考生</w:t>
      </w:r>
      <w:r>
        <w:rPr>
          <w:rFonts w:hint="eastAsia" w:eastAsia="仿宋_GB2312"/>
          <w:bCs/>
          <w:sz w:val="28"/>
          <w:szCs w:val="28"/>
        </w:rPr>
        <w:t>考核P</w:t>
      </w:r>
      <w:r>
        <w:rPr>
          <w:rFonts w:eastAsia="仿宋_GB2312"/>
          <w:bCs/>
          <w:sz w:val="28"/>
          <w:szCs w:val="28"/>
        </w:rPr>
        <w:t>PT</w:t>
      </w:r>
      <w:r>
        <w:rPr>
          <w:rFonts w:hint="eastAsia" w:eastAsia="仿宋_GB2312"/>
          <w:bCs/>
          <w:sz w:val="28"/>
          <w:szCs w:val="28"/>
        </w:rPr>
        <w:t>于报到时提交，</w:t>
      </w:r>
      <w:r>
        <w:rPr>
          <w:rFonts w:eastAsia="仿宋_GB2312"/>
          <w:bCs/>
          <w:sz w:val="28"/>
          <w:szCs w:val="28"/>
        </w:rPr>
        <w:t>文件名“</w:t>
      </w:r>
      <w:r>
        <w:rPr>
          <w:rFonts w:hint="eastAsia" w:eastAsia="仿宋_GB2312"/>
          <w:bCs/>
          <w:sz w:val="28"/>
          <w:szCs w:val="28"/>
        </w:rPr>
        <w:t>报考专业</w:t>
      </w:r>
      <w:r>
        <w:rPr>
          <w:rFonts w:eastAsia="仿宋_GB2312"/>
          <w:bCs/>
          <w:sz w:val="28"/>
          <w:szCs w:val="28"/>
        </w:rPr>
        <w:t>+</w:t>
      </w:r>
      <w:r>
        <w:rPr>
          <w:rFonts w:hint="eastAsia" w:eastAsia="仿宋_GB2312"/>
          <w:bCs/>
          <w:sz w:val="28"/>
          <w:szCs w:val="28"/>
        </w:rPr>
        <w:t>考生报名号+考生姓名</w:t>
      </w:r>
      <w:r>
        <w:rPr>
          <w:rFonts w:eastAsia="仿宋_GB2312"/>
          <w:bCs/>
          <w:sz w:val="28"/>
          <w:szCs w:val="28"/>
        </w:rPr>
        <w:t>”</w:t>
      </w:r>
      <w:r>
        <w:rPr>
          <w:rFonts w:hint="eastAsia" w:eastAsia="仿宋_GB2312"/>
          <w:bCs/>
          <w:sz w:val="28"/>
          <w:szCs w:val="28"/>
        </w:rPr>
        <w:t>，</w:t>
      </w:r>
      <w:r>
        <w:rPr>
          <w:rFonts w:hint="eastAsia" w:eastAsia="仿宋_GB2312"/>
          <w:b/>
          <w:bCs w:val="0"/>
          <w:sz w:val="28"/>
          <w:szCs w:val="28"/>
        </w:rPr>
        <w:t>报到结束后不接受任何形式的变更要求</w:t>
      </w:r>
      <w:r>
        <w:rPr>
          <w:rFonts w:eastAsia="仿宋_GB2312"/>
          <w:bCs/>
          <w:sz w:val="28"/>
          <w:szCs w:val="28"/>
        </w:rPr>
        <w:t>。</w:t>
      </w:r>
    </w:p>
    <w:p w14:paraId="68642155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2.请参加面试的考生携带身份证提前20分钟到</w:t>
      </w:r>
      <w:r>
        <w:rPr>
          <w:rFonts w:hint="eastAsia" w:eastAsia="仿宋_GB2312"/>
          <w:bCs/>
          <w:sz w:val="28"/>
          <w:szCs w:val="28"/>
        </w:rPr>
        <w:t>休息室或大厅候</w:t>
      </w:r>
      <w:r>
        <w:rPr>
          <w:rFonts w:eastAsia="仿宋_GB2312"/>
          <w:bCs/>
          <w:sz w:val="28"/>
          <w:szCs w:val="28"/>
        </w:rPr>
        <w:t>场，并保持安静。面试按报考导师分组进行，逐个进行面试。其中PPT陈述</w:t>
      </w:r>
      <w:r>
        <w:rPr>
          <w:rFonts w:hint="eastAsia" w:eastAsia="仿宋_GB2312"/>
          <w:bCs/>
          <w:sz w:val="28"/>
          <w:szCs w:val="28"/>
          <w:lang w:val="en-US" w:eastAsia="zh-CN"/>
        </w:rPr>
        <w:t>约</w:t>
      </w:r>
      <w:r>
        <w:rPr>
          <w:rFonts w:eastAsia="仿宋_GB2312"/>
          <w:bCs/>
          <w:sz w:val="28"/>
          <w:szCs w:val="28"/>
        </w:rPr>
        <w:t>20分钟</w:t>
      </w:r>
      <w:r>
        <w:rPr>
          <w:rFonts w:hint="eastAsia" w:eastAsia="仿宋_GB2312"/>
          <w:bCs/>
          <w:sz w:val="28"/>
          <w:szCs w:val="28"/>
          <w:lang w:eastAsia="zh-CN"/>
        </w:rPr>
        <w:t>，</w:t>
      </w:r>
      <w:r>
        <w:rPr>
          <w:rFonts w:hint="eastAsia" w:eastAsia="仿宋_GB2312"/>
          <w:bCs/>
          <w:sz w:val="28"/>
          <w:szCs w:val="28"/>
          <w:lang w:val="en-US" w:eastAsia="zh-CN"/>
        </w:rPr>
        <w:t>PPT展示结束后进行专家提问，</w:t>
      </w:r>
      <w:r>
        <w:rPr>
          <w:rFonts w:eastAsia="仿宋_GB2312"/>
          <w:bCs/>
          <w:sz w:val="28"/>
          <w:szCs w:val="28"/>
        </w:rPr>
        <w:t>每位考生考核时间一般不少于40分钟。</w:t>
      </w:r>
    </w:p>
    <w:p w14:paraId="645FA27A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3.面试采取教师提问，考生当场回答的方式进行。必要时，考核教师可就相关问题进一步提问。</w:t>
      </w:r>
    </w:p>
    <w:p w14:paraId="43E9120A">
      <w:pPr>
        <w:widowControl/>
        <w:shd w:val="clear" w:color="auto" w:fill="FFFFFF"/>
        <w:spacing w:before="156" w:beforeLines="50" w:after="156" w:afterLines="50" w:line="520" w:lineRule="exact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四、其他说明</w:t>
      </w:r>
    </w:p>
    <w:p w14:paraId="501452EB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（一）本校硕博连读生无须参加“申请-考核”制。</w:t>
      </w:r>
    </w:p>
    <w:p w14:paraId="36BDD3A5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</w:t>
      </w:r>
      <w:r>
        <w:rPr>
          <w:rFonts w:hint="eastAsia" w:eastAsia="仿宋_GB2312"/>
          <w:bCs/>
          <w:sz w:val="28"/>
          <w:szCs w:val="28"/>
        </w:rPr>
        <w:t>二</w:t>
      </w:r>
      <w:r>
        <w:rPr>
          <w:rFonts w:eastAsia="仿宋_GB2312"/>
          <w:bCs/>
          <w:sz w:val="28"/>
          <w:szCs w:val="28"/>
        </w:rPr>
        <w:t>）其它未尽事宜，请参考《中山大学环境科学与工程学院202</w:t>
      </w:r>
      <w:r>
        <w:rPr>
          <w:rFonts w:hint="eastAsia"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年以“申请-考核”制招收博士研究生实施办法》</w:t>
      </w:r>
      <w:r>
        <w:rPr>
          <w:rFonts w:hint="eastAsia" w:eastAsia="仿宋_GB2312"/>
          <w:bCs/>
          <w:sz w:val="28"/>
          <w:szCs w:val="28"/>
        </w:rPr>
        <w:t>、《中山大学环境科学与工程学院2025年博士研究生招生简章》和学校相应办法</w:t>
      </w:r>
      <w:r>
        <w:rPr>
          <w:rFonts w:eastAsia="仿宋_GB2312"/>
          <w:bCs/>
          <w:sz w:val="28"/>
          <w:szCs w:val="28"/>
        </w:rPr>
        <w:t>。</w:t>
      </w:r>
    </w:p>
    <w:p w14:paraId="153EC151">
      <w:pPr>
        <w:widowControl/>
        <w:shd w:val="clear" w:color="auto" w:fill="FFFFFF"/>
        <w:spacing w:line="520" w:lineRule="exact"/>
        <w:jc w:val="left"/>
        <w:rPr>
          <w:rFonts w:eastAsia="仿宋_GB2312"/>
          <w:bCs/>
          <w:sz w:val="28"/>
          <w:szCs w:val="28"/>
        </w:rPr>
      </w:pPr>
    </w:p>
    <w:p w14:paraId="1C772873">
      <w:pPr>
        <w:widowControl/>
        <w:shd w:val="clear" w:color="auto" w:fill="FFFFFF"/>
        <w:spacing w:line="520" w:lineRule="exact"/>
        <w:ind w:left="840" w:leftChars="400"/>
        <w:jc w:val="right"/>
        <w:rPr>
          <w:rFonts w:eastAsia="仿宋_GB2312"/>
          <w:bCs/>
          <w:sz w:val="28"/>
          <w:szCs w:val="28"/>
        </w:rPr>
      </w:pPr>
    </w:p>
    <w:p w14:paraId="225780EC">
      <w:pPr>
        <w:widowControl/>
        <w:shd w:val="clear" w:color="auto" w:fill="FFFFFF"/>
        <w:spacing w:line="520" w:lineRule="exact"/>
        <w:ind w:firstLine="3360" w:firstLineChars="1200"/>
        <w:jc w:val="righ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中山大学环境科学与工程学院</w:t>
      </w:r>
    </w:p>
    <w:p w14:paraId="11F9999B">
      <w:pPr>
        <w:widowControl/>
        <w:shd w:val="clear" w:color="auto" w:fill="FFFFFF"/>
        <w:spacing w:line="520" w:lineRule="exact"/>
        <w:ind w:firstLine="3640" w:firstLineChars="1300"/>
        <w:jc w:val="righ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202</w:t>
      </w:r>
      <w:r>
        <w:rPr>
          <w:rFonts w:hint="eastAsia" w:eastAsia="仿宋_GB2312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eastAsia="仿宋_GB2312"/>
          <w:bCs/>
          <w:sz w:val="28"/>
          <w:szCs w:val="28"/>
        </w:rPr>
        <w:t>日</w:t>
      </w:r>
    </w:p>
    <w:p w14:paraId="2F8687CE">
      <w:pPr>
        <w:adjustRightInd w:val="0"/>
        <w:spacing w:line="520" w:lineRule="exact"/>
        <w:ind w:firstLine="4480" w:firstLineChars="1400"/>
        <w:jc w:val="left"/>
        <w:rPr>
          <w:rFonts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12B29"/>
    <w:multiLevelType w:val="singleLevel"/>
    <w:tmpl w:val="E3A12B29"/>
    <w:lvl w:ilvl="0" w:tentative="0">
      <w:start w:val="1"/>
      <w:numFmt w:val="decimal"/>
      <w:suff w:val="space"/>
      <w:lvlText w:val="%1.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E4"/>
    <w:rsid w:val="00007CD7"/>
    <w:rsid w:val="0001768A"/>
    <w:rsid w:val="0004675E"/>
    <w:rsid w:val="000D4D7C"/>
    <w:rsid w:val="000D6F5B"/>
    <w:rsid w:val="0010701D"/>
    <w:rsid w:val="0011412F"/>
    <w:rsid w:val="00175A10"/>
    <w:rsid w:val="00196159"/>
    <w:rsid w:val="001A763C"/>
    <w:rsid w:val="001B6A2D"/>
    <w:rsid w:val="001D4A3B"/>
    <w:rsid w:val="001F2ADB"/>
    <w:rsid w:val="00231C2A"/>
    <w:rsid w:val="00251343"/>
    <w:rsid w:val="002632BB"/>
    <w:rsid w:val="0029545C"/>
    <w:rsid w:val="002A79CF"/>
    <w:rsid w:val="002B2C40"/>
    <w:rsid w:val="002E5F27"/>
    <w:rsid w:val="002F7855"/>
    <w:rsid w:val="003018F1"/>
    <w:rsid w:val="0032303F"/>
    <w:rsid w:val="003647B6"/>
    <w:rsid w:val="00370F90"/>
    <w:rsid w:val="0039497B"/>
    <w:rsid w:val="003C5825"/>
    <w:rsid w:val="00433A4E"/>
    <w:rsid w:val="00472EBE"/>
    <w:rsid w:val="004803DB"/>
    <w:rsid w:val="004B3022"/>
    <w:rsid w:val="0059062A"/>
    <w:rsid w:val="00595658"/>
    <w:rsid w:val="005958F2"/>
    <w:rsid w:val="005972F1"/>
    <w:rsid w:val="005B1218"/>
    <w:rsid w:val="005D5FA4"/>
    <w:rsid w:val="005E082A"/>
    <w:rsid w:val="005F799E"/>
    <w:rsid w:val="00610FF0"/>
    <w:rsid w:val="00633DC2"/>
    <w:rsid w:val="006E1A77"/>
    <w:rsid w:val="00701EE4"/>
    <w:rsid w:val="00720426"/>
    <w:rsid w:val="0074328E"/>
    <w:rsid w:val="007531F2"/>
    <w:rsid w:val="007C3BA0"/>
    <w:rsid w:val="007C542F"/>
    <w:rsid w:val="00882EED"/>
    <w:rsid w:val="00885227"/>
    <w:rsid w:val="008A57DA"/>
    <w:rsid w:val="008B32B3"/>
    <w:rsid w:val="008C1D2B"/>
    <w:rsid w:val="00930742"/>
    <w:rsid w:val="0093165C"/>
    <w:rsid w:val="009375CD"/>
    <w:rsid w:val="00943E8A"/>
    <w:rsid w:val="00962288"/>
    <w:rsid w:val="0096401B"/>
    <w:rsid w:val="009926AA"/>
    <w:rsid w:val="009A3FAA"/>
    <w:rsid w:val="009E03CC"/>
    <w:rsid w:val="00A000F0"/>
    <w:rsid w:val="00A004E8"/>
    <w:rsid w:val="00A30C02"/>
    <w:rsid w:val="00A54C87"/>
    <w:rsid w:val="00A70D33"/>
    <w:rsid w:val="00AE2E7B"/>
    <w:rsid w:val="00B24C42"/>
    <w:rsid w:val="00B51649"/>
    <w:rsid w:val="00B9617E"/>
    <w:rsid w:val="00B96CF3"/>
    <w:rsid w:val="00BA20FA"/>
    <w:rsid w:val="00BB68C9"/>
    <w:rsid w:val="00BC2023"/>
    <w:rsid w:val="00BC6595"/>
    <w:rsid w:val="00BD5232"/>
    <w:rsid w:val="00C1313C"/>
    <w:rsid w:val="00C42EC6"/>
    <w:rsid w:val="00C73F5A"/>
    <w:rsid w:val="00C83E3C"/>
    <w:rsid w:val="00CB3D3F"/>
    <w:rsid w:val="00CC5379"/>
    <w:rsid w:val="00D21EF4"/>
    <w:rsid w:val="00DB70F4"/>
    <w:rsid w:val="00DE45D5"/>
    <w:rsid w:val="00E14F4F"/>
    <w:rsid w:val="00E17D22"/>
    <w:rsid w:val="00E50831"/>
    <w:rsid w:val="00F027EF"/>
    <w:rsid w:val="00F049F4"/>
    <w:rsid w:val="00F06DDF"/>
    <w:rsid w:val="00F3138C"/>
    <w:rsid w:val="00F407E9"/>
    <w:rsid w:val="00F442C3"/>
    <w:rsid w:val="00F7245F"/>
    <w:rsid w:val="00F75804"/>
    <w:rsid w:val="00F94D7B"/>
    <w:rsid w:val="00FA0839"/>
    <w:rsid w:val="00FF267A"/>
    <w:rsid w:val="06302675"/>
    <w:rsid w:val="31AF58D5"/>
    <w:rsid w:val="49523BA5"/>
    <w:rsid w:val="4954151E"/>
    <w:rsid w:val="4B47263B"/>
    <w:rsid w:val="54B25538"/>
    <w:rsid w:val="717F6C52"/>
    <w:rsid w:val="780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5826"/>
      <w:u w:val="none"/>
      <w:shd w:val="clear" w:color="auto" w:fill="auto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2020-12-28T09:10:00Z</dcterms:created>
  <dc:creator>pc</dc:creator>
  <cp:lastModifiedBy>郑锦怡</cp:lastModifiedBy>
  <dcterms:modified xsi:type="dcterms:W3CDTF">2024-12-25T02:06:56Z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5DAD50429AA44D2E806243582EF6F578_12</vt:lpwstr>
  </property>
  <property fmtid="{D5CDD505-2E9C-101B-9397-08002B2CF9AE}" pid="4" name="KSOTemplateDocerSaveRecord">
    <vt:lpwstr>eyJoZGlkIjoiZjFmMDU1NTVhYjJlMjlkNGM0MTU5NjA3MzdjZmIxZTkiLCJ1c2VySWQiOiIxNjQ5OTQ0NTE4In0=</vt:lpwstr>
  </property>
</Properties>
</file>